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62sdyyfb9zqq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Exploración y Comprensión del Mundo Natural y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Tercero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descubrimiento de América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forma una idea sencilla, mediante relatos, testimonios orales o gráficos y objetos de museos, de qué significan y a qué se refieren las conmemoraciones de fechas históricas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Reconocer y respetar la diversidad de expresiones lingüísticas propias de su cultura y de los demás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Realice conexiones mentales entre lo visto y experimentado en la escuela, y las observaciones y experiencias fuera de está, ya sea en casa o en la comunidad.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Desarrolle procedimientos elementales para responder preguntas y/o resolver problemas.</w:t>
            </w:r>
          </w:p>
        </w:tc>
      </w:tr>
    </w:tbl>
    <w:p w:rsidR="00000000" w:rsidDel="00000000" w:rsidP="00000000" w:rsidRDefault="00000000" w:rsidRPr="00000000" w14:paraId="0000003C">
      <w:pPr>
        <w:rPr>
          <w:sz w:val="2"/>
          <w:szCs w:val="2"/>
        </w:rPr>
      </w:pPr>
      <w:bookmarkStart w:colFirst="0" w:colLast="0" w:name="_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 de la asignatura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Exploración y conocimiento del mundo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Distingue algunas expresiones de la cultura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propia y de otras, muestra respeto hacia la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diversidad.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Comenzar la clase haciendo preguntas generadoras, por ejemplo: ¿qué idiomas hablan en otros países?, ¿qué idioma se habla en nuestro país?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sobre lo que conocen acerca de las lenguas indígenas.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inicia la explicación sobre el descubrimiento de América.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Durante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muestra el recurso usando los proyectores o equipos disponibles.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presten atención en la forma en que se relacionan los europeos con los americanos.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el recurso.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 la proyección se preguntará a los alumnos si habían escuchado antes sobre el descubrimiento de América.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explica a los alumnos el intercambio entre culturas, mostrando como ejemplo los alimentos y palabras.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le reparte a cada alumno 10 tarjetas que contienen alimentos; cinco de origen europeo y cinco de origen  americano. 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los alimentos de origen americano se muestran ejemplos que su nombre es de origen náhuatl, por ejemplo:  Aguacate, cacahuate, chocolate, chile, tomate. 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los alimentos de origen europeo se puede utilizar: arroz, trigo, azúcar, café y carne de cerdo.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lanzan preguntas sobre cada alimento, si en su hogar los comen o si conocen platillos que se hagan con ellos.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con navegador para internet.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Tarjetas con alimentos.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Descubrimiento de América Para niños | Historia animada.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Después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alumnos deberán realizar un dibujo donde de lo visto en clase, mostrando el intercambio cultural entre americanos y europeos.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harán preguntas para discutir en el grupo: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¿Por qué hablamos español?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¿Cómo crees que los europeos y los americanos pudieron hablar?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¿Por qué crees que es importante conocer sobre las lenguas indígenas de nuestro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aprendizaje permanente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busquen más información sobre el descubrimiento de América.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Buscar otros ámbitos donde hubo intercambio entre culturas.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pregunten a sus familiares sobre palabras o tradiciones de origen indigena que sigan presentes.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Investigación y manejo de información.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Buscar más recursos que traten el tema del descubrimiento de América.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Buscar videos que hablen sobre las palabras de origen náhuatl que están presentes en el español.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bookmarkStart w:colFirst="0" w:colLast="0" w:name="_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bookmarkStart w:colFirst="0" w:colLast="0" w:name="_lmdnx7g00z4k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Objetos de aprendizaje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Descubrimiento de América Para niños | Historia animada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educativo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Tercero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de animación que relata el descubrimiento de América por Cristóbal Colón y su primer contacto con los pueblos indígenas.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 el alumno reconozca los aspectos generales sobre el descubrimiento de América por los europeos y el intercambio a partir de este suceso histórico.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Explorar diferentes animaciones disponibles en Youtube sobre el descubrimiento de América para nivel preescolar y adaptarlo a las necesidades del grupo.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https://www.youtube.com/watch?v=ei_fxdTcPU4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763166" cy="2805113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166" cy="2805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o dispositivo móvil con conexión a internet y proyector.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Descubrimiento de América, Lengua y comunicación.</w:t>
            </w:r>
          </w:p>
        </w:tc>
      </w:tr>
    </w:tbl>
    <w:p w:rsidR="00000000" w:rsidDel="00000000" w:rsidP="00000000" w:rsidRDefault="00000000" w:rsidRPr="00000000" w14:paraId="000000E5">
      <w:pPr>
        <w:rPr/>
      </w:pPr>
      <w:bookmarkStart w:colFirst="0" w:colLast="0" w:name="_xnaijjpwmju" w:id="4"/>
      <w:bookmarkEnd w:id="4"/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-333371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2" name="image2.png"/>
          <a:graphic>
            <a:graphicData uri="http://schemas.openxmlformats.org/drawingml/2006/picture">
              <pic:pic>
                <pic:nvPicPr>
                  <pic:cNvPr descr="LOGO UNE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3" name="image1.jpg"/>
          <a:graphic>
            <a:graphicData uri="http://schemas.openxmlformats.org/drawingml/2006/picture">
              <pic:pic>
                <pic:nvPicPr>
                  <pic:cNvPr descr="D:\Users\umoreno\Pictures\LOGO_COMUNIDAD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7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i_fxdTcPU4" TargetMode="Externa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